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5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053"/>
      </w:tblGrid>
      <w:tr w:rsidR="001D5F29" w:rsidRPr="00A24ECE" w14:paraId="4D011211" w14:textId="77777777" w:rsidTr="006F3F59">
        <w:trPr>
          <w:trHeight w:val="649"/>
        </w:trPr>
        <w:tc>
          <w:tcPr>
            <w:tcW w:w="4535" w:type="dxa"/>
          </w:tcPr>
          <w:p w14:paraId="1290DCBB" w14:textId="0E0EDF22" w:rsidR="001D5F29" w:rsidRPr="00A24ECE" w:rsidRDefault="001D5F29" w:rsidP="00BE7303">
            <w:pPr>
              <w:rPr>
                <w:lang w:val="uk-UA"/>
              </w:rPr>
            </w:pPr>
            <w:r w:rsidRPr="00A24ECE">
              <w:rPr>
                <w:lang w:val="uk-UA"/>
              </w:rPr>
              <w:t xml:space="preserve">від </w:t>
            </w:r>
            <w:r w:rsidR="006F3F59" w:rsidRPr="00A24ECE">
              <w:rPr>
                <w:lang w:val="uk-UA"/>
              </w:rPr>
              <w:t>«____» ___________</w:t>
            </w:r>
            <w:r w:rsidR="00C247B8" w:rsidRPr="00A24ECE">
              <w:rPr>
                <w:lang w:val="uk-UA"/>
              </w:rPr>
              <w:t xml:space="preserve"> </w:t>
            </w:r>
            <w:r w:rsidR="00F01C06">
              <w:rPr>
                <w:lang w:val="uk-UA"/>
              </w:rPr>
              <w:t>2022</w:t>
            </w:r>
            <w:r w:rsidRPr="00A24ECE">
              <w:rPr>
                <w:lang w:val="uk-UA"/>
              </w:rPr>
              <w:t xml:space="preserve"> року</w:t>
            </w:r>
          </w:p>
          <w:p w14:paraId="5A70A076" w14:textId="77777777" w:rsidR="001D5F29" w:rsidRPr="00A24ECE" w:rsidRDefault="001D5F29" w:rsidP="00BE7303">
            <w:pPr>
              <w:rPr>
                <w:lang w:val="uk-UA"/>
              </w:rPr>
            </w:pPr>
          </w:p>
        </w:tc>
        <w:tc>
          <w:tcPr>
            <w:tcW w:w="5053" w:type="dxa"/>
          </w:tcPr>
          <w:p w14:paraId="1691AE8F" w14:textId="383092A4" w:rsidR="001D5F29" w:rsidRPr="00A24ECE" w:rsidRDefault="00B04577" w:rsidP="00E52EAD">
            <w:pPr>
              <w:rPr>
                <w:b/>
                <w:bCs/>
                <w:lang w:val="uk-UA"/>
              </w:rPr>
            </w:pPr>
            <w:r w:rsidRPr="00A24ECE">
              <w:rPr>
                <w:b/>
                <w:bCs/>
                <w:lang w:val="uk-UA"/>
              </w:rPr>
              <w:t>Директору КУ «Офіс реформ Харкова»</w:t>
            </w:r>
          </w:p>
          <w:p w14:paraId="3A766369" w14:textId="46FD387B" w:rsidR="00B04577" w:rsidRPr="00A24ECE" w:rsidRDefault="00B04577" w:rsidP="00E52EAD">
            <w:pPr>
              <w:rPr>
                <w:b/>
                <w:bCs/>
                <w:lang w:val="uk-UA"/>
              </w:rPr>
            </w:pPr>
            <w:r w:rsidRPr="00A24ECE">
              <w:rPr>
                <w:b/>
                <w:bCs/>
                <w:lang w:val="uk-UA"/>
              </w:rPr>
              <w:t>СТОЛБОВОМУ Павлу</w:t>
            </w:r>
          </w:p>
          <w:p w14:paraId="7B6C9A9A" w14:textId="2E687C13" w:rsidR="00B04577" w:rsidRPr="00A24ECE" w:rsidRDefault="00B04577" w:rsidP="00E52EAD">
            <w:pPr>
              <w:rPr>
                <w:bCs/>
                <w:lang w:val="uk-UA"/>
              </w:rPr>
            </w:pPr>
            <w:r w:rsidRPr="00A24ECE">
              <w:rPr>
                <w:bCs/>
                <w:lang w:val="uk-UA"/>
              </w:rPr>
              <w:t>61003, м. Харків, майдан Конституції, буд. 1, офіс 32-05</w:t>
            </w:r>
          </w:p>
          <w:p w14:paraId="200CD917" w14:textId="29551487" w:rsidR="006F3F59" w:rsidRPr="00A24ECE" w:rsidRDefault="00F01C06" w:rsidP="00E52EAD">
            <w:pPr>
              <w:rPr>
                <w:b/>
                <w:bCs/>
                <w:lang w:val="uk-UA"/>
              </w:rPr>
            </w:pPr>
            <w:r>
              <w:rPr>
                <w:bCs/>
                <w:lang w:val="uk-UA"/>
              </w:rPr>
              <w:t>тел.: +38 057 725 38 01</w:t>
            </w:r>
          </w:p>
          <w:p w14:paraId="0378D146" w14:textId="6DE25CBE" w:rsidR="006F3F59" w:rsidRPr="00A24ECE" w:rsidRDefault="006F3F59" w:rsidP="00E52EAD">
            <w:pPr>
              <w:rPr>
                <w:b/>
                <w:bCs/>
                <w:lang w:val="uk-UA"/>
              </w:rPr>
            </w:pPr>
          </w:p>
        </w:tc>
      </w:tr>
      <w:tr w:rsidR="006F3F59" w:rsidRPr="00A24ECE" w14:paraId="597D2C07" w14:textId="77777777" w:rsidTr="006F3F59">
        <w:trPr>
          <w:trHeight w:val="649"/>
        </w:trPr>
        <w:tc>
          <w:tcPr>
            <w:tcW w:w="4535" w:type="dxa"/>
          </w:tcPr>
          <w:p w14:paraId="0DC3495D" w14:textId="4167DD36" w:rsidR="006F3F59" w:rsidRPr="00A24ECE" w:rsidRDefault="006F3F59" w:rsidP="006F3F59">
            <w:pPr>
              <w:jc w:val="right"/>
              <w:rPr>
                <w:i/>
                <w:lang w:val="uk-UA"/>
              </w:rPr>
            </w:pPr>
            <w:r w:rsidRPr="00A24ECE">
              <w:rPr>
                <w:i/>
                <w:lang w:val="uk-UA"/>
              </w:rPr>
              <w:t>(від)</w:t>
            </w:r>
          </w:p>
        </w:tc>
        <w:tc>
          <w:tcPr>
            <w:tcW w:w="5053" w:type="dxa"/>
          </w:tcPr>
          <w:p w14:paraId="7F848207" w14:textId="77777777" w:rsidR="00CB5BBE" w:rsidRDefault="00CB5BBE" w:rsidP="00CB5BBE">
            <w:pPr>
              <w:rPr>
                <w:b/>
                <w:bCs/>
                <w:szCs w:val="22"/>
                <w:lang w:val="uk-UA"/>
              </w:rPr>
            </w:pPr>
            <w:r>
              <w:rPr>
                <w:b/>
                <w:bCs/>
                <w:szCs w:val="22"/>
                <w:lang w:val="uk-UA"/>
              </w:rPr>
              <w:t>ПІБ ____________________________________</w:t>
            </w:r>
          </w:p>
          <w:p w14:paraId="197D501D" w14:textId="77777777" w:rsidR="00CB5BBE" w:rsidRDefault="00CB5BBE" w:rsidP="00CB5BBE">
            <w:pPr>
              <w:rPr>
                <w:b/>
                <w:bCs/>
                <w:szCs w:val="22"/>
                <w:lang w:val="uk-UA"/>
              </w:rPr>
            </w:pPr>
            <w:r>
              <w:rPr>
                <w:b/>
                <w:bCs/>
                <w:szCs w:val="22"/>
                <w:lang w:val="uk-UA"/>
              </w:rPr>
              <w:t>________________________________________</w:t>
            </w:r>
          </w:p>
          <w:p w14:paraId="77772EE4" w14:textId="1416BAF3" w:rsidR="00CB5BBE" w:rsidRDefault="00CB5BBE" w:rsidP="00CB5BBE">
            <w:pPr>
              <w:rPr>
                <w:b/>
                <w:bCs/>
                <w:szCs w:val="22"/>
                <w:lang w:val="uk-UA"/>
              </w:rPr>
            </w:pPr>
            <w:r>
              <w:rPr>
                <w:b/>
                <w:bCs/>
                <w:szCs w:val="22"/>
                <w:lang w:val="uk-UA"/>
              </w:rPr>
              <w:t>РНОКПП ______________________________</w:t>
            </w:r>
          </w:p>
          <w:p w14:paraId="1823402D" w14:textId="3953F996" w:rsidR="00F01C06" w:rsidRDefault="00F01C06" w:rsidP="00F01C06">
            <w:pPr>
              <w:rPr>
                <w:b/>
                <w:bCs/>
                <w:szCs w:val="22"/>
                <w:lang w:val="uk-UA"/>
              </w:rPr>
            </w:pPr>
            <w:r w:rsidRPr="00F01C06">
              <w:rPr>
                <w:bCs/>
                <w:szCs w:val="22"/>
                <w:lang w:val="uk-UA"/>
              </w:rPr>
              <w:t>дата народження</w:t>
            </w:r>
            <w:r>
              <w:rPr>
                <w:bCs/>
                <w:szCs w:val="22"/>
                <w:lang w:val="uk-UA"/>
              </w:rPr>
              <w:t>_</w:t>
            </w:r>
            <w:r>
              <w:rPr>
                <w:b/>
                <w:bCs/>
                <w:szCs w:val="22"/>
                <w:lang w:val="uk-UA"/>
              </w:rPr>
              <w:t>_</w:t>
            </w:r>
            <w:r>
              <w:rPr>
                <w:b/>
                <w:bCs/>
                <w:szCs w:val="22"/>
                <w:lang w:val="uk-UA"/>
              </w:rPr>
              <w:t>_______________________</w:t>
            </w:r>
          </w:p>
          <w:p w14:paraId="324ED02C" w14:textId="77777777" w:rsidR="00CB5BBE" w:rsidRDefault="00CB5BBE" w:rsidP="00CB5BBE">
            <w:pPr>
              <w:rPr>
                <w:bCs/>
                <w:szCs w:val="22"/>
                <w:lang w:val="uk-UA"/>
              </w:rPr>
            </w:pPr>
            <w:r>
              <w:rPr>
                <w:bCs/>
                <w:szCs w:val="22"/>
                <w:lang w:val="uk-UA"/>
              </w:rPr>
              <w:t>адреса: _________________________________</w:t>
            </w:r>
          </w:p>
          <w:p w14:paraId="1494FED4" w14:textId="77777777" w:rsidR="00CB5BBE" w:rsidRDefault="00CB5BBE" w:rsidP="00CB5BBE">
            <w:pPr>
              <w:rPr>
                <w:bCs/>
                <w:szCs w:val="22"/>
                <w:lang w:val="uk-UA"/>
              </w:rPr>
            </w:pPr>
            <w:r>
              <w:rPr>
                <w:bCs/>
                <w:szCs w:val="22"/>
                <w:lang w:val="uk-UA"/>
              </w:rPr>
              <w:t>________________________________________</w:t>
            </w:r>
          </w:p>
          <w:p w14:paraId="3300D280" w14:textId="77777777" w:rsidR="00CB5BBE" w:rsidRDefault="00CB5BBE" w:rsidP="00CB5BBE">
            <w:pPr>
              <w:rPr>
                <w:bCs/>
                <w:szCs w:val="22"/>
                <w:lang w:val="uk-UA"/>
              </w:rPr>
            </w:pPr>
            <w:r>
              <w:rPr>
                <w:bCs/>
                <w:szCs w:val="22"/>
                <w:lang w:val="uk-UA"/>
              </w:rPr>
              <w:t>________________________________________</w:t>
            </w:r>
          </w:p>
          <w:p w14:paraId="17E2239E" w14:textId="419836EA" w:rsidR="006F3F59" w:rsidRPr="00A24ECE" w:rsidRDefault="00CB5BBE" w:rsidP="00CB5BBE">
            <w:pPr>
              <w:rPr>
                <w:b/>
                <w:bCs/>
                <w:lang w:val="uk-UA"/>
              </w:rPr>
            </w:pPr>
            <w:r>
              <w:rPr>
                <w:bCs/>
                <w:szCs w:val="22"/>
                <w:lang w:val="uk-UA"/>
              </w:rPr>
              <w:t>тел.: +38</w:t>
            </w:r>
          </w:p>
        </w:tc>
      </w:tr>
    </w:tbl>
    <w:p w14:paraId="19693A5D" w14:textId="228C6CFB" w:rsidR="003442EB" w:rsidRPr="00A24ECE" w:rsidRDefault="003442EB" w:rsidP="00A66B88"/>
    <w:p w14:paraId="003D8CD0" w14:textId="3B2271F8" w:rsidR="00B04577" w:rsidRPr="00A24ECE" w:rsidRDefault="00B04577" w:rsidP="00B04577">
      <w:pPr>
        <w:jc w:val="center"/>
        <w:rPr>
          <w:lang w:val="uk-UA"/>
        </w:rPr>
      </w:pPr>
      <w:r w:rsidRPr="00A24ECE">
        <w:rPr>
          <w:lang w:val="uk-UA"/>
        </w:rPr>
        <w:t>Шановний Павле Івановичу!</w:t>
      </w:r>
    </w:p>
    <w:p w14:paraId="12A4965A" w14:textId="77777777" w:rsidR="00B04577" w:rsidRPr="00A24ECE" w:rsidRDefault="00B04577" w:rsidP="00A66B88"/>
    <w:p w14:paraId="119D95A1" w14:textId="37A8A8EF" w:rsidR="00E52EAD" w:rsidRPr="00A24ECE" w:rsidRDefault="00E52EAD" w:rsidP="00CC482D">
      <w:pPr>
        <w:ind w:firstLine="709"/>
        <w:jc w:val="both"/>
        <w:rPr>
          <w:lang w:val="uk-UA"/>
        </w:rPr>
      </w:pPr>
      <w:r w:rsidRPr="00A24ECE">
        <w:rPr>
          <w:lang w:val="uk-UA"/>
        </w:rPr>
        <w:t xml:space="preserve">Положення про </w:t>
      </w:r>
      <w:r w:rsidR="006F3F59" w:rsidRPr="00A24ECE">
        <w:rPr>
          <w:lang w:val="uk-UA"/>
        </w:rPr>
        <w:t xml:space="preserve">проект «Картка харків’янина» </w:t>
      </w:r>
      <w:r w:rsidRPr="00A24ECE">
        <w:rPr>
          <w:lang w:val="uk-UA"/>
        </w:rPr>
        <w:t>затверджен</w:t>
      </w:r>
      <w:r w:rsidR="00906D8A" w:rsidRPr="00A24ECE">
        <w:rPr>
          <w:lang w:val="uk-UA"/>
        </w:rPr>
        <w:t>о</w:t>
      </w:r>
      <w:r w:rsidRPr="00A24ECE">
        <w:rPr>
          <w:lang w:val="uk-UA"/>
        </w:rPr>
        <w:t xml:space="preserve"> рішенням Виконавчого комітету Харківської міської ради від 09.06.2021 року № 438 (зі змінами) (</w:t>
      </w:r>
      <w:bookmarkStart w:id="0" w:name="_GoBack"/>
      <w:bookmarkEnd w:id="0"/>
      <w:r w:rsidRPr="00A24ECE">
        <w:rPr>
          <w:lang w:val="uk-UA"/>
        </w:rPr>
        <w:t>далі - Положення).</w:t>
      </w:r>
    </w:p>
    <w:p w14:paraId="0B4D3ACD" w14:textId="4AF42BDA" w:rsidR="0079248B" w:rsidRPr="00A24ECE" w:rsidRDefault="0079248B" w:rsidP="0079248B">
      <w:pPr>
        <w:ind w:firstLine="709"/>
        <w:jc w:val="both"/>
        <w:rPr>
          <w:lang w:val="uk-UA"/>
        </w:rPr>
      </w:pPr>
      <w:r w:rsidRPr="00A24ECE">
        <w:rPr>
          <w:lang w:val="uk-UA"/>
        </w:rPr>
        <w:t xml:space="preserve">Відповідно до </w:t>
      </w:r>
      <w:proofErr w:type="spellStart"/>
      <w:r w:rsidRPr="00A24ECE">
        <w:rPr>
          <w:lang w:val="uk-UA"/>
        </w:rPr>
        <w:t>підп</w:t>
      </w:r>
      <w:proofErr w:type="spellEnd"/>
      <w:r w:rsidRPr="00A24ECE">
        <w:rPr>
          <w:lang w:val="uk-UA"/>
        </w:rPr>
        <w:t>. 1.2.11. п. 1.2. Положення, авторизований оператор - суб'єкт, визначений розпорядженням міського голови, який уповноважений отримувати від суб'єктів звернення заповненні анкети-заяви для отримання Картки харків'янина або відомості, необхідні для формування замовлення на їх виготовлення.</w:t>
      </w:r>
    </w:p>
    <w:p w14:paraId="2CD591E1" w14:textId="272CA5E8" w:rsidR="0079248B" w:rsidRPr="00A24ECE" w:rsidRDefault="0079248B" w:rsidP="0079248B">
      <w:pPr>
        <w:ind w:firstLine="709"/>
        <w:jc w:val="both"/>
        <w:rPr>
          <w:lang w:val="uk-UA"/>
        </w:rPr>
      </w:pPr>
      <w:r w:rsidRPr="00A24ECE">
        <w:rPr>
          <w:lang w:val="uk-UA"/>
        </w:rPr>
        <w:t>Розпорядженням Харківського міського голови № 137 від 01.07.2021 року (зі змінами) визначено відповідальних за забезпечення та видачу Картки харків’янина, яким комунальну установу «Офіс реформ Харкова» визначено відповідальними за забезпечення та видачу Картки харків’янина для всіх категорій осіб.</w:t>
      </w:r>
    </w:p>
    <w:p w14:paraId="76E57AA9" w14:textId="44CF042D" w:rsidR="00244F55" w:rsidRPr="00A24ECE" w:rsidRDefault="00244F55" w:rsidP="0079248B">
      <w:pPr>
        <w:ind w:firstLine="709"/>
        <w:jc w:val="both"/>
        <w:rPr>
          <w:lang w:val="uk-UA"/>
        </w:rPr>
      </w:pPr>
      <w:r w:rsidRPr="00A24ECE">
        <w:rPr>
          <w:lang w:val="uk-UA"/>
        </w:rPr>
        <w:t xml:space="preserve">До того ж, </w:t>
      </w:r>
      <w:proofErr w:type="spellStart"/>
      <w:r w:rsidRPr="00A24ECE">
        <w:rPr>
          <w:lang w:val="uk-UA"/>
        </w:rPr>
        <w:t>абз</w:t>
      </w:r>
      <w:proofErr w:type="spellEnd"/>
      <w:r w:rsidRPr="00A24ECE">
        <w:rPr>
          <w:lang w:val="uk-UA"/>
        </w:rPr>
        <w:t xml:space="preserve">. 2 </w:t>
      </w:r>
      <w:proofErr w:type="spellStart"/>
      <w:r w:rsidRPr="00A24ECE">
        <w:rPr>
          <w:lang w:val="uk-UA"/>
        </w:rPr>
        <w:t>підп</w:t>
      </w:r>
      <w:proofErr w:type="spellEnd"/>
      <w:r w:rsidRPr="00A24ECE">
        <w:rPr>
          <w:lang w:val="uk-UA"/>
        </w:rPr>
        <w:t xml:space="preserve">. 1.2.2. п. 1.2. Положення наділяє комунальну установу «Офіс реформ Харкова» повноваженнями по </w:t>
      </w:r>
      <w:r w:rsidR="00FF6F7D" w:rsidRPr="00A24ECE">
        <w:rPr>
          <w:lang w:val="uk-UA"/>
        </w:rPr>
        <w:t>здійсненню</w:t>
      </w:r>
      <w:r w:rsidRPr="00A24ECE">
        <w:rPr>
          <w:lang w:val="uk-UA"/>
        </w:rPr>
        <w:t xml:space="preserve"> обробки даних, отриманих від користувачів відповідних автоматизованих систем для подальшого формування замовлення на виготовлення Картки харків'янина.</w:t>
      </w:r>
    </w:p>
    <w:p w14:paraId="7F62AC1A" w14:textId="32C34ADA" w:rsidR="006F3F59" w:rsidRPr="00A24ECE" w:rsidRDefault="006F3F59" w:rsidP="00CC482D">
      <w:pPr>
        <w:ind w:firstLine="709"/>
        <w:jc w:val="both"/>
        <w:rPr>
          <w:lang w:val="uk-UA"/>
        </w:rPr>
      </w:pPr>
      <w:r w:rsidRPr="00A24ECE">
        <w:rPr>
          <w:lang w:val="uk-UA"/>
        </w:rPr>
        <w:t>П</w:t>
      </w:r>
      <w:r w:rsidR="00424A97" w:rsidRPr="00A24ECE">
        <w:rPr>
          <w:lang w:val="uk-UA"/>
        </w:rPr>
        <w:t>ідпунктом 3.2.8. п. 3.2.</w:t>
      </w:r>
      <w:r w:rsidRPr="00A24ECE">
        <w:rPr>
          <w:lang w:val="uk-UA"/>
        </w:rPr>
        <w:t xml:space="preserve"> </w:t>
      </w:r>
      <w:r w:rsidR="00424A97" w:rsidRPr="00A24ECE">
        <w:rPr>
          <w:lang w:val="uk-UA"/>
        </w:rPr>
        <w:t>Положення встановлено, що</w:t>
      </w:r>
      <w:r w:rsidR="00424A97" w:rsidRPr="00A24ECE">
        <w:t xml:space="preserve"> повторна </w:t>
      </w:r>
      <w:proofErr w:type="spellStart"/>
      <w:r w:rsidR="00424A97" w:rsidRPr="00A24ECE">
        <w:t>видача</w:t>
      </w:r>
      <w:proofErr w:type="spellEnd"/>
      <w:r w:rsidR="00424A97" w:rsidRPr="00A24ECE">
        <w:t xml:space="preserve"> </w:t>
      </w:r>
      <w:proofErr w:type="spellStart"/>
      <w:r w:rsidR="00424A97" w:rsidRPr="00A24ECE">
        <w:t>Картки</w:t>
      </w:r>
      <w:proofErr w:type="spellEnd"/>
      <w:r w:rsidR="00424A97" w:rsidRPr="00A24ECE">
        <w:t xml:space="preserve"> в </w:t>
      </w:r>
      <w:proofErr w:type="spellStart"/>
      <w:r w:rsidR="00424A97" w:rsidRPr="00A24ECE">
        <w:t>разі</w:t>
      </w:r>
      <w:proofErr w:type="spellEnd"/>
      <w:r w:rsidR="00424A97" w:rsidRPr="00A24ECE">
        <w:t xml:space="preserve"> </w:t>
      </w:r>
      <w:proofErr w:type="spellStart"/>
      <w:r w:rsidR="00424A97" w:rsidRPr="00A24ECE">
        <w:t>її</w:t>
      </w:r>
      <w:proofErr w:type="spellEnd"/>
      <w:r w:rsidR="00424A97" w:rsidRPr="00A24ECE">
        <w:t xml:space="preserve"> </w:t>
      </w:r>
      <w:proofErr w:type="spellStart"/>
      <w:r w:rsidR="00424A97" w:rsidRPr="00A24ECE">
        <w:t>втрати</w:t>
      </w:r>
      <w:proofErr w:type="spellEnd"/>
      <w:r w:rsidR="00424A97" w:rsidRPr="00A24ECE">
        <w:t xml:space="preserve">, </w:t>
      </w:r>
      <w:proofErr w:type="spellStart"/>
      <w:r w:rsidR="00424A97" w:rsidRPr="00A24ECE">
        <w:t>крадіжки</w:t>
      </w:r>
      <w:proofErr w:type="spellEnd"/>
      <w:r w:rsidR="00424A97" w:rsidRPr="00A24ECE">
        <w:t xml:space="preserve">, </w:t>
      </w:r>
      <w:proofErr w:type="spellStart"/>
      <w:r w:rsidR="00424A97" w:rsidRPr="00A24ECE">
        <w:t>пошкодження</w:t>
      </w:r>
      <w:proofErr w:type="spellEnd"/>
      <w:r w:rsidR="00424A97" w:rsidRPr="00A24ECE">
        <w:t>, </w:t>
      </w:r>
      <w:proofErr w:type="spellStart"/>
      <w:r w:rsidR="00424A97" w:rsidRPr="00A24ECE">
        <w:rPr>
          <w:iCs/>
        </w:rPr>
        <w:t>що</w:t>
      </w:r>
      <w:proofErr w:type="spellEnd"/>
      <w:r w:rsidR="00424A97" w:rsidRPr="00A24ECE">
        <w:t> </w:t>
      </w:r>
      <w:proofErr w:type="spellStart"/>
      <w:r w:rsidR="00424A97" w:rsidRPr="00A24ECE">
        <w:t>призвело</w:t>
      </w:r>
      <w:proofErr w:type="spellEnd"/>
      <w:r w:rsidR="00424A97" w:rsidRPr="00A24ECE">
        <w:t xml:space="preserve"> до </w:t>
      </w:r>
      <w:proofErr w:type="spellStart"/>
      <w:r w:rsidR="00424A97" w:rsidRPr="00A24ECE">
        <w:t>виведення</w:t>
      </w:r>
      <w:proofErr w:type="spellEnd"/>
      <w:r w:rsidR="00424A97" w:rsidRPr="00A24ECE">
        <w:t xml:space="preserve"> </w:t>
      </w:r>
      <w:proofErr w:type="spellStart"/>
      <w:r w:rsidR="00424A97" w:rsidRPr="00A24ECE">
        <w:t>її</w:t>
      </w:r>
      <w:proofErr w:type="spellEnd"/>
      <w:r w:rsidR="00424A97" w:rsidRPr="00A24ECE">
        <w:t xml:space="preserve"> з </w:t>
      </w:r>
      <w:proofErr w:type="spellStart"/>
      <w:r w:rsidR="00424A97" w:rsidRPr="00A24ECE">
        <w:t>придатного</w:t>
      </w:r>
      <w:proofErr w:type="spellEnd"/>
      <w:r w:rsidR="00424A97" w:rsidRPr="00A24ECE">
        <w:t xml:space="preserve"> до </w:t>
      </w:r>
      <w:proofErr w:type="spellStart"/>
      <w:r w:rsidR="00424A97" w:rsidRPr="00A24ECE">
        <w:t>функціонування</w:t>
      </w:r>
      <w:proofErr w:type="spellEnd"/>
      <w:r w:rsidR="00424A97" w:rsidRPr="00A24ECE">
        <w:t xml:space="preserve"> стану, </w:t>
      </w:r>
      <w:proofErr w:type="spellStart"/>
      <w:r w:rsidR="00424A97" w:rsidRPr="00A24ECE">
        <w:t>зміни</w:t>
      </w:r>
      <w:proofErr w:type="spellEnd"/>
      <w:r w:rsidR="00424A97" w:rsidRPr="00A24ECE">
        <w:t xml:space="preserve"> статусу </w:t>
      </w:r>
      <w:proofErr w:type="spellStart"/>
      <w:r w:rsidR="00424A97" w:rsidRPr="00A24ECE">
        <w:t>володільця</w:t>
      </w:r>
      <w:proofErr w:type="spellEnd"/>
      <w:r w:rsidR="00424A97" w:rsidRPr="00A24ECE">
        <w:t xml:space="preserve"> </w:t>
      </w:r>
      <w:proofErr w:type="spellStart"/>
      <w:r w:rsidR="00424A97" w:rsidRPr="00A24ECE">
        <w:t>картки</w:t>
      </w:r>
      <w:proofErr w:type="spellEnd"/>
      <w:r w:rsidR="00424A97" w:rsidRPr="00A24ECE">
        <w:t xml:space="preserve"> </w:t>
      </w:r>
      <w:proofErr w:type="spellStart"/>
      <w:r w:rsidR="00424A97" w:rsidRPr="00A24ECE">
        <w:t>забезпечується</w:t>
      </w:r>
      <w:proofErr w:type="spellEnd"/>
      <w:r w:rsidR="00424A97" w:rsidRPr="00A24ECE">
        <w:t xml:space="preserve"> </w:t>
      </w:r>
      <w:proofErr w:type="spellStart"/>
      <w:r w:rsidR="00424A97" w:rsidRPr="00A24ECE">
        <w:t>Підприємством</w:t>
      </w:r>
      <w:proofErr w:type="spellEnd"/>
      <w:r w:rsidR="00424A97" w:rsidRPr="00A24ECE">
        <w:t xml:space="preserve">, шляхом </w:t>
      </w:r>
      <w:proofErr w:type="spellStart"/>
      <w:r w:rsidR="00424A97" w:rsidRPr="00A24ECE">
        <w:t>придбання</w:t>
      </w:r>
      <w:proofErr w:type="spellEnd"/>
      <w:r w:rsidR="00424A97" w:rsidRPr="00A24ECE">
        <w:t xml:space="preserve"> </w:t>
      </w:r>
      <w:proofErr w:type="spellStart"/>
      <w:r w:rsidR="00424A97" w:rsidRPr="00A24ECE">
        <w:t>запрограмованої</w:t>
      </w:r>
      <w:proofErr w:type="spellEnd"/>
      <w:r w:rsidR="00424A97" w:rsidRPr="00A24ECE">
        <w:t xml:space="preserve"> </w:t>
      </w:r>
      <w:proofErr w:type="spellStart"/>
      <w:r w:rsidR="00424A97" w:rsidRPr="00A24ECE">
        <w:t>Картки</w:t>
      </w:r>
      <w:proofErr w:type="spellEnd"/>
      <w:r w:rsidR="00424A97" w:rsidRPr="00A24ECE">
        <w:t xml:space="preserve"> без </w:t>
      </w:r>
      <w:proofErr w:type="spellStart"/>
      <w:r w:rsidR="00424A97" w:rsidRPr="00A24ECE">
        <w:t>вмісту</w:t>
      </w:r>
      <w:proofErr w:type="spellEnd"/>
      <w:r w:rsidR="00424A97" w:rsidRPr="00A24ECE">
        <w:t xml:space="preserve"> </w:t>
      </w:r>
      <w:proofErr w:type="spellStart"/>
      <w:r w:rsidR="00424A97" w:rsidRPr="00A24ECE">
        <w:t>інформаційного</w:t>
      </w:r>
      <w:proofErr w:type="spellEnd"/>
      <w:r w:rsidR="00424A97" w:rsidRPr="00A24ECE">
        <w:t xml:space="preserve"> комплекту </w:t>
      </w:r>
      <w:proofErr w:type="spellStart"/>
      <w:r w:rsidR="00424A97" w:rsidRPr="00A24ECE">
        <w:t>після</w:t>
      </w:r>
      <w:proofErr w:type="spellEnd"/>
      <w:r w:rsidR="00424A97" w:rsidRPr="00A24ECE">
        <w:t xml:space="preserve"> </w:t>
      </w:r>
      <w:proofErr w:type="spellStart"/>
      <w:r w:rsidR="00424A97" w:rsidRPr="00A24ECE">
        <w:t>сплати</w:t>
      </w:r>
      <w:proofErr w:type="spellEnd"/>
      <w:r w:rsidR="00424A97" w:rsidRPr="00A24ECE">
        <w:t xml:space="preserve"> </w:t>
      </w:r>
      <w:proofErr w:type="spellStart"/>
      <w:r w:rsidR="00424A97" w:rsidRPr="00A24ECE">
        <w:t>Підприємству</w:t>
      </w:r>
      <w:proofErr w:type="spellEnd"/>
      <w:r w:rsidR="00424A97" w:rsidRPr="00A24ECE">
        <w:t xml:space="preserve"> </w:t>
      </w:r>
      <w:proofErr w:type="spellStart"/>
      <w:r w:rsidR="00424A97" w:rsidRPr="00A24ECE">
        <w:t>вартості</w:t>
      </w:r>
      <w:proofErr w:type="spellEnd"/>
      <w:r w:rsidR="00424A97" w:rsidRPr="00A24ECE">
        <w:t xml:space="preserve"> </w:t>
      </w:r>
      <w:proofErr w:type="spellStart"/>
      <w:r w:rsidR="00424A97" w:rsidRPr="00A24ECE">
        <w:t>нової</w:t>
      </w:r>
      <w:proofErr w:type="spellEnd"/>
      <w:r w:rsidR="00424A97" w:rsidRPr="00A24ECE">
        <w:t xml:space="preserve"> </w:t>
      </w:r>
      <w:proofErr w:type="spellStart"/>
      <w:r w:rsidR="00424A97" w:rsidRPr="00A24ECE">
        <w:t>Картки</w:t>
      </w:r>
      <w:proofErr w:type="spellEnd"/>
      <w:r w:rsidR="00424A97" w:rsidRPr="00A24ECE">
        <w:t xml:space="preserve"> </w:t>
      </w:r>
      <w:proofErr w:type="spellStart"/>
      <w:r w:rsidR="00424A97" w:rsidRPr="00A24ECE">
        <w:t>володільцем</w:t>
      </w:r>
      <w:proofErr w:type="spellEnd"/>
      <w:r w:rsidR="00424A97" w:rsidRPr="00A24ECE">
        <w:t xml:space="preserve"> </w:t>
      </w:r>
      <w:proofErr w:type="spellStart"/>
      <w:r w:rsidR="00424A97" w:rsidRPr="00A24ECE">
        <w:t>Картки</w:t>
      </w:r>
      <w:proofErr w:type="spellEnd"/>
      <w:r w:rsidR="00424A97" w:rsidRPr="00A24ECE">
        <w:t xml:space="preserve">, у </w:t>
      </w:r>
      <w:proofErr w:type="spellStart"/>
      <w:r w:rsidR="00424A97" w:rsidRPr="00A24ECE">
        <w:t>встановленому</w:t>
      </w:r>
      <w:proofErr w:type="spellEnd"/>
      <w:r w:rsidR="00424A97" w:rsidRPr="00A24ECE">
        <w:t xml:space="preserve"> </w:t>
      </w:r>
      <w:proofErr w:type="spellStart"/>
      <w:r w:rsidR="00424A97" w:rsidRPr="00A24ECE">
        <w:t>Підприємством</w:t>
      </w:r>
      <w:proofErr w:type="spellEnd"/>
      <w:r w:rsidR="00424A97" w:rsidRPr="00A24ECE">
        <w:t xml:space="preserve"> порядку</w:t>
      </w:r>
      <w:r w:rsidRPr="00A24ECE">
        <w:rPr>
          <w:lang w:val="uk-UA"/>
        </w:rPr>
        <w:t>.</w:t>
      </w:r>
    </w:p>
    <w:p w14:paraId="091B6251" w14:textId="39A2B6FC" w:rsidR="00244F55" w:rsidRPr="00A24ECE" w:rsidRDefault="00244F55" w:rsidP="00CC482D">
      <w:pPr>
        <w:ind w:firstLine="709"/>
        <w:jc w:val="both"/>
        <w:rPr>
          <w:lang w:val="uk-UA"/>
        </w:rPr>
      </w:pPr>
      <w:r w:rsidRPr="00A24ECE">
        <w:rPr>
          <w:lang w:val="uk-UA"/>
        </w:rPr>
        <w:t>Підпункт 1.2.3. п. 1.2. Підприємство визначає Підприємством комунальне підприємство «</w:t>
      </w:r>
      <w:proofErr w:type="spellStart"/>
      <w:r w:rsidRPr="00A24ECE">
        <w:rPr>
          <w:lang w:val="uk-UA"/>
        </w:rPr>
        <w:t>Харківпасс</w:t>
      </w:r>
      <w:proofErr w:type="spellEnd"/>
      <w:r w:rsidRPr="00A24ECE">
        <w:rPr>
          <w:lang w:val="uk-UA"/>
        </w:rPr>
        <w:t xml:space="preserve">», яке уповноважене провести закупівлю інформаційних комплектів та запрограмованих Карток з функціями для здійснення оплати послуг проїзду в транспорті м. Харкова відповідно до </w:t>
      </w:r>
      <w:proofErr w:type="spellStart"/>
      <w:r w:rsidRPr="00A24ECE">
        <w:rPr>
          <w:lang w:val="uk-UA"/>
        </w:rPr>
        <w:t>вим</w:t>
      </w:r>
      <w:proofErr w:type="spellEnd"/>
      <w:r w:rsidR="00A24ECE">
        <w:rPr>
          <w:lang w:val="uk-UA"/>
        </w:rPr>
        <w:t xml:space="preserve"> </w:t>
      </w:r>
      <w:proofErr w:type="spellStart"/>
      <w:r w:rsidRPr="00A24ECE">
        <w:rPr>
          <w:lang w:val="uk-UA"/>
        </w:rPr>
        <w:t>ог</w:t>
      </w:r>
      <w:proofErr w:type="spellEnd"/>
      <w:r w:rsidRPr="00A24ECE">
        <w:rPr>
          <w:lang w:val="uk-UA"/>
        </w:rPr>
        <w:t xml:space="preserve"> Закону України «Про публічні закупівлі».</w:t>
      </w:r>
    </w:p>
    <w:p w14:paraId="7E339484" w14:textId="77777777" w:rsidR="00A24ECE" w:rsidRPr="00A24ECE" w:rsidRDefault="00F12513" w:rsidP="00F12513">
      <w:pPr>
        <w:ind w:firstLine="709"/>
        <w:jc w:val="both"/>
        <w:rPr>
          <w:lang w:val="uk-UA"/>
        </w:rPr>
      </w:pPr>
      <w:r w:rsidRPr="00A24ECE">
        <w:rPr>
          <w:lang w:val="uk-UA"/>
        </w:rPr>
        <w:t xml:space="preserve">Цією заявою, на виконання вимог </w:t>
      </w:r>
      <w:proofErr w:type="spellStart"/>
      <w:r w:rsidRPr="00A24ECE">
        <w:rPr>
          <w:lang w:val="uk-UA"/>
        </w:rPr>
        <w:t>п</w:t>
      </w:r>
      <w:r w:rsidR="00424A97" w:rsidRPr="00A24ECE">
        <w:rPr>
          <w:lang w:val="uk-UA"/>
        </w:rPr>
        <w:t>ідп</w:t>
      </w:r>
      <w:proofErr w:type="spellEnd"/>
      <w:r w:rsidRPr="00A24ECE">
        <w:rPr>
          <w:lang w:val="uk-UA"/>
        </w:rPr>
        <w:t>. 3.2.</w:t>
      </w:r>
      <w:r w:rsidR="00424A97" w:rsidRPr="00A24ECE">
        <w:rPr>
          <w:lang w:val="uk-UA"/>
        </w:rPr>
        <w:t>8</w:t>
      </w:r>
      <w:r w:rsidRPr="00A24ECE">
        <w:rPr>
          <w:lang w:val="uk-UA"/>
        </w:rPr>
        <w:t>.</w:t>
      </w:r>
      <w:r w:rsidR="00424A97" w:rsidRPr="00A24ECE">
        <w:rPr>
          <w:lang w:val="uk-UA"/>
        </w:rPr>
        <w:t xml:space="preserve"> п. 3.2.</w:t>
      </w:r>
      <w:r w:rsidRPr="00A24ECE">
        <w:rPr>
          <w:lang w:val="uk-UA"/>
        </w:rPr>
        <w:t xml:space="preserve"> Положення, доводжу до Вашого відома про</w:t>
      </w:r>
      <w:r w:rsidR="00A24ECE" w:rsidRPr="00A24ECE">
        <w:rPr>
          <w:lang w:val="uk-UA"/>
        </w:rPr>
        <w:t>:</w:t>
      </w:r>
    </w:p>
    <w:tbl>
      <w:tblPr>
        <w:tblStyle w:val="a3"/>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40"/>
      </w:tblGrid>
      <w:tr w:rsidR="00A24ECE" w:rsidRPr="00A24ECE" w14:paraId="4CBC5CD9" w14:textId="77777777" w:rsidTr="00A24ECE">
        <w:tc>
          <w:tcPr>
            <w:tcW w:w="426" w:type="dxa"/>
            <w:vAlign w:val="center"/>
          </w:tcPr>
          <w:p w14:paraId="0CCC754B" w14:textId="34E523ED" w:rsidR="00A24ECE" w:rsidRPr="00A24ECE" w:rsidRDefault="00A24ECE" w:rsidP="00F12513">
            <w:pPr>
              <w:jc w:val="both"/>
              <w:rPr>
                <w:lang w:val="uk-UA"/>
              </w:rPr>
            </w:pPr>
            <w:r>
              <w:rPr>
                <w:noProof/>
                <w:lang w:val="en-US" w:eastAsia="en-US"/>
              </w:rPr>
              <mc:AlternateContent>
                <mc:Choice Requires="wps">
                  <w:drawing>
                    <wp:anchor distT="0" distB="0" distL="114300" distR="114300" simplePos="0" relativeHeight="251659264" behindDoc="0" locked="0" layoutInCell="1" allowOverlap="1" wp14:anchorId="55A00580" wp14:editId="3AAA4A60">
                      <wp:simplePos x="0" y="0"/>
                      <wp:positionH relativeFrom="column">
                        <wp:posOffset>4445</wp:posOffset>
                      </wp:positionH>
                      <wp:positionV relativeFrom="paragraph">
                        <wp:posOffset>15875</wp:posOffset>
                      </wp:positionV>
                      <wp:extent cx="121920" cy="121920"/>
                      <wp:effectExtent l="0" t="0" r="11430" b="11430"/>
                      <wp:wrapNone/>
                      <wp:docPr id="1" name="Овал 1"/>
                      <wp:cNvGraphicFramePr/>
                      <a:graphic xmlns:a="http://schemas.openxmlformats.org/drawingml/2006/main">
                        <a:graphicData uri="http://schemas.microsoft.com/office/word/2010/wordprocessingShape">
                          <wps:wsp>
                            <wps:cNvSpPr/>
                            <wps:spPr>
                              <a:xfrm>
                                <a:off x="0" y="0"/>
                                <a:ext cx="121920" cy="12192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D5177" id="Овал 1" o:spid="_x0000_s1026" style="position:absolute;margin-left:.35pt;margin-top:1.25pt;width:9.6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" fillcolor="white [3201]" strokecolor="#70ad47 [3209]" strokeweight="1pt">
                      <v:stroke joinstyle="miter"/>
                    </v:oval>
                  </w:pict>
                </mc:Fallback>
              </mc:AlternateContent>
            </w:r>
          </w:p>
        </w:tc>
        <w:tc>
          <w:tcPr>
            <w:tcW w:w="8640" w:type="dxa"/>
            <w:vAlign w:val="center"/>
          </w:tcPr>
          <w:p w14:paraId="1ABC8162" w14:textId="55CDFC15" w:rsidR="00A24ECE" w:rsidRPr="00A24ECE" w:rsidRDefault="00A24ECE" w:rsidP="00F12513">
            <w:pPr>
              <w:jc w:val="both"/>
              <w:rPr>
                <w:lang w:val="uk-UA"/>
              </w:rPr>
            </w:pPr>
            <w:r w:rsidRPr="00A24ECE">
              <w:rPr>
                <w:lang w:val="uk-UA"/>
              </w:rPr>
              <w:t>втрату</w:t>
            </w:r>
          </w:p>
        </w:tc>
      </w:tr>
      <w:tr w:rsidR="00A24ECE" w:rsidRPr="00A24ECE" w14:paraId="1ADE69EE" w14:textId="77777777" w:rsidTr="00A24ECE">
        <w:tc>
          <w:tcPr>
            <w:tcW w:w="426" w:type="dxa"/>
            <w:vAlign w:val="center"/>
          </w:tcPr>
          <w:p w14:paraId="7142DF46" w14:textId="3E3644BF" w:rsidR="00A24ECE" w:rsidRPr="00A24ECE" w:rsidRDefault="00A24ECE" w:rsidP="00F12513">
            <w:pPr>
              <w:jc w:val="both"/>
              <w:rPr>
                <w:lang w:val="uk-UA"/>
              </w:rPr>
            </w:pPr>
            <w:r>
              <w:rPr>
                <w:noProof/>
                <w:lang w:val="en-US" w:eastAsia="en-US"/>
              </w:rPr>
              <mc:AlternateContent>
                <mc:Choice Requires="wps">
                  <w:drawing>
                    <wp:anchor distT="0" distB="0" distL="114300" distR="114300" simplePos="0" relativeHeight="251661312" behindDoc="0" locked="0" layoutInCell="1" allowOverlap="1" wp14:anchorId="42F820CA" wp14:editId="440EB136">
                      <wp:simplePos x="0" y="0"/>
                      <wp:positionH relativeFrom="column">
                        <wp:posOffset>1270</wp:posOffset>
                      </wp:positionH>
                      <wp:positionV relativeFrom="paragraph">
                        <wp:posOffset>3810</wp:posOffset>
                      </wp:positionV>
                      <wp:extent cx="121920" cy="121920"/>
                      <wp:effectExtent l="0" t="0" r="11430" b="11430"/>
                      <wp:wrapNone/>
                      <wp:docPr id="2" name="Овал 2"/>
                      <wp:cNvGraphicFramePr/>
                      <a:graphic xmlns:a="http://schemas.openxmlformats.org/drawingml/2006/main">
                        <a:graphicData uri="http://schemas.microsoft.com/office/word/2010/wordprocessingShape">
                          <wps:wsp>
                            <wps:cNvSpPr/>
                            <wps:spPr>
                              <a:xfrm>
                                <a:off x="0" y="0"/>
                                <a:ext cx="121920" cy="12192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7A92E2" id="Овал 2" o:spid="_x0000_s1026" style="position:absolute;margin-left:.1pt;margin-top:.3pt;width:9.6pt;height: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" fillcolor="white [3201]" strokecolor="#70ad47 [3209]" strokeweight="1pt">
                      <v:stroke joinstyle="miter"/>
                    </v:oval>
                  </w:pict>
                </mc:Fallback>
              </mc:AlternateContent>
            </w:r>
          </w:p>
        </w:tc>
        <w:tc>
          <w:tcPr>
            <w:tcW w:w="8640" w:type="dxa"/>
            <w:vAlign w:val="center"/>
          </w:tcPr>
          <w:p w14:paraId="2D7C7698" w14:textId="59F09FDF" w:rsidR="00A24ECE" w:rsidRPr="00A24ECE" w:rsidRDefault="00A24ECE" w:rsidP="00F12513">
            <w:pPr>
              <w:jc w:val="both"/>
              <w:rPr>
                <w:lang w:val="uk-UA"/>
              </w:rPr>
            </w:pPr>
            <w:r w:rsidRPr="00A24ECE">
              <w:rPr>
                <w:lang w:val="uk-UA"/>
              </w:rPr>
              <w:t>крадіжку</w:t>
            </w:r>
          </w:p>
        </w:tc>
      </w:tr>
      <w:tr w:rsidR="00A24ECE" w:rsidRPr="00A24ECE" w14:paraId="7B1615B6" w14:textId="77777777" w:rsidTr="00A24ECE">
        <w:tc>
          <w:tcPr>
            <w:tcW w:w="426" w:type="dxa"/>
            <w:vAlign w:val="center"/>
          </w:tcPr>
          <w:p w14:paraId="61929897" w14:textId="02B13791" w:rsidR="00A24ECE" w:rsidRPr="00A24ECE" w:rsidRDefault="00A24ECE" w:rsidP="00F12513">
            <w:pPr>
              <w:jc w:val="both"/>
              <w:rPr>
                <w:lang w:val="uk-UA"/>
              </w:rPr>
            </w:pPr>
            <w:r>
              <w:rPr>
                <w:noProof/>
                <w:lang w:val="en-US" w:eastAsia="en-US"/>
              </w:rPr>
              <mc:AlternateContent>
                <mc:Choice Requires="wps">
                  <w:drawing>
                    <wp:anchor distT="0" distB="0" distL="114300" distR="114300" simplePos="0" relativeHeight="251663360" behindDoc="0" locked="0" layoutInCell="1" allowOverlap="1" wp14:anchorId="63AD6C12" wp14:editId="7588F945">
                      <wp:simplePos x="0" y="0"/>
                      <wp:positionH relativeFrom="column">
                        <wp:posOffset>0</wp:posOffset>
                      </wp:positionH>
                      <wp:positionV relativeFrom="paragraph">
                        <wp:posOffset>7620</wp:posOffset>
                      </wp:positionV>
                      <wp:extent cx="121920" cy="121920"/>
                      <wp:effectExtent l="0" t="0" r="11430" b="11430"/>
                      <wp:wrapNone/>
                      <wp:docPr id="3" name="Овал 3"/>
                      <wp:cNvGraphicFramePr/>
                      <a:graphic xmlns:a="http://schemas.openxmlformats.org/drawingml/2006/main">
                        <a:graphicData uri="http://schemas.microsoft.com/office/word/2010/wordprocessingShape">
                          <wps:wsp>
                            <wps:cNvSpPr/>
                            <wps:spPr>
                              <a:xfrm>
                                <a:off x="0" y="0"/>
                                <a:ext cx="121920" cy="12192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E60E4F" id="Овал 3" o:spid="_x0000_s1026" style="position:absolute;margin-left:0;margin-top:.6pt;width:9.6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" fillcolor="white [3201]" strokecolor="#70ad47 [3209]" strokeweight="1pt">
                      <v:stroke joinstyle="miter"/>
                    </v:oval>
                  </w:pict>
                </mc:Fallback>
              </mc:AlternateContent>
            </w:r>
          </w:p>
        </w:tc>
        <w:tc>
          <w:tcPr>
            <w:tcW w:w="8640" w:type="dxa"/>
            <w:vAlign w:val="center"/>
          </w:tcPr>
          <w:p w14:paraId="4FF4BD7C" w14:textId="7A4AF95A" w:rsidR="00A24ECE" w:rsidRPr="00A24ECE" w:rsidRDefault="00A24ECE" w:rsidP="00F12513">
            <w:pPr>
              <w:jc w:val="both"/>
              <w:rPr>
                <w:lang w:val="uk-UA"/>
              </w:rPr>
            </w:pPr>
            <w:r w:rsidRPr="00A24ECE">
              <w:t>пошкодження, </w:t>
            </w:r>
            <w:proofErr w:type="spellStart"/>
            <w:r w:rsidRPr="00A24ECE">
              <w:rPr>
                <w:iCs/>
              </w:rPr>
              <w:t>що</w:t>
            </w:r>
            <w:proofErr w:type="spellEnd"/>
            <w:r w:rsidRPr="00A24ECE">
              <w:t> </w:t>
            </w:r>
            <w:proofErr w:type="spellStart"/>
            <w:r w:rsidRPr="00A24ECE">
              <w:t>призвело</w:t>
            </w:r>
            <w:proofErr w:type="spellEnd"/>
            <w:r w:rsidRPr="00A24ECE">
              <w:t xml:space="preserve"> до </w:t>
            </w:r>
            <w:proofErr w:type="spellStart"/>
            <w:r w:rsidRPr="00A24ECE">
              <w:t>виведення</w:t>
            </w:r>
            <w:proofErr w:type="spellEnd"/>
            <w:r w:rsidRPr="00A24ECE">
              <w:t xml:space="preserve"> </w:t>
            </w:r>
            <w:proofErr w:type="spellStart"/>
            <w:r w:rsidRPr="00A24ECE">
              <w:t>її</w:t>
            </w:r>
            <w:proofErr w:type="spellEnd"/>
            <w:r w:rsidRPr="00A24ECE">
              <w:t xml:space="preserve"> з </w:t>
            </w:r>
            <w:proofErr w:type="spellStart"/>
            <w:r w:rsidRPr="00A24ECE">
              <w:t>придатного</w:t>
            </w:r>
            <w:proofErr w:type="spellEnd"/>
            <w:r w:rsidRPr="00A24ECE">
              <w:t xml:space="preserve"> до </w:t>
            </w:r>
            <w:proofErr w:type="spellStart"/>
            <w:r w:rsidRPr="00A24ECE">
              <w:t>функціонування</w:t>
            </w:r>
            <w:proofErr w:type="spellEnd"/>
            <w:r w:rsidRPr="00A24ECE">
              <w:t xml:space="preserve"> стану</w:t>
            </w:r>
          </w:p>
        </w:tc>
      </w:tr>
    </w:tbl>
    <w:p w14:paraId="4CAABC98" w14:textId="06E34200" w:rsidR="00244F55" w:rsidRPr="00A24ECE" w:rsidRDefault="00424A97" w:rsidP="00A24ECE">
      <w:pPr>
        <w:jc w:val="both"/>
        <w:rPr>
          <w:lang w:val="uk-UA"/>
        </w:rPr>
      </w:pPr>
      <w:r w:rsidRPr="00A24ECE">
        <w:rPr>
          <w:lang w:val="uk-UA"/>
        </w:rPr>
        <w:t>своєї персоналізованої Картки харків’янина.</w:t>
      </w:r>
      <w:r w:rsidR="00244F55" w:rsidRPr="00A24ECE">
        <w:rPr>
          <w:lang w:val="uk-UA"/>
        </w:rPr>
        <w:t xml:space="preserve"> </w:t>
      </w:r>
    </w:p>
    <w:p w14:paraId="6F7063FD" w14:textId="77777777" w:rsidR="00A24ECE" w:rsidRDefault="00244F55" w:rsidP="00F12513">
      <w:pPr>
        <w:ind w:firstLine="709"/>
        <w:jc w:val="both"/>
        <w:rPr>
          <w:lang w:val="uk-UA"/>
        </w:rPr>
      </w:pPr>
      <w:r w:rsidRPr="00A24ECE">
        <w:rPr>
          <w:lang w:val="uk-UA"/>
        </w:rPr>
        <w:t>Тож, на підставі вищевикладеного, п</w:t>
      </w:r>
      <w:r w:rsidR="00424A97" w:rsidRPr="00A24ECE">
        <w:rPr>
          <w:lang w:val="uk-UA"/>
        </w:rPr>
        <w:t>рошу Вас забезпечити мені повторну видачу Картки харків’янина.</w:t>
      </w:r>
      <w:r w:rsidRPr="00A24ECE">
        <w:rPr>
          <w:lang w:val="uk-UA"/>
        </w:rPr>
        <w:t xml:space="preserve"> </w:t>
      </w:r>
    </w:p>
    <w:p w14:paraId="5EAE4C25" w14:textId="1A37F2F5" w:rsidR="00244F55" w:rsidRDefault="00244F55" w:rsidP="00F12513">
      <w:pPr>
        <w:ind w:firstLine="709"/>
        <w:jc w:val="both"/>
        <w:rPr>
          <w:lang w:val="uk-UA"/>
        </w:rPr>
      </w:pPr>
      <w:r w:rsidRPr="00A24ECE">
        <w:rPr>
          <w:lang w:val="uk-UA"/>
        </w:rPr>
        <w:t>Мені повідомлено, що, згідно п. 3.2.8. Положення, повторна видача Картки в разі її втрати, крадіжки, пошкодження, що призвело до виведення її з придатного до функціонування стану, зміни статусу володільця картки забезпечується Підприємством, шляхом придбання запрограмованої Картки без вмісту інформаційного комплекту після сплати Підприємству вартості нової Картки володільцем Картки, у встановленому Підприємством порядку.</w:t>
      </w:r>
    </w:p>
    <w:p w14:paraId="5BE3B8A5" w14:textId="77777777" w:rsidR="00A24ECE" w:rsidRPr="00A24ECE" w:rsidRDefault="00A24ECE" w:rsidP="00A24ECE">
      <w:pPr>
        <w:ind w:firstLine="709"/>
        <w:jc w:val="both"/>
        <w:rPr>
          <w:lang w:val="uk-UA"/>
        </w:rPr>
      </w:pPr>
      <w:r w:rsidRPr="00A24ECE">
        <w:rPr>
          <w:lang w:val="uk-UA"/>
        </w:rPr>
        <w:lastRenderedPageBreak/>
        <w:t xml:space="preserve">Від подання анкети-заяви онлайн, пройшовши процедуру електронної ідентифікації через інтегровану систему електронної ідентифікації ID.GOV.UA або через систему </w:t>
      </w:r>
      <w:proofErr w:type="spellStart"/>
      <w:r w:rsidRPr="00A24ECE">
        <w:rPr>
          <w:lang w:val="uk-UA"/>
        </w:rPr>
        <w:t>BankID</w:t>
      </w:r>
      <w:proofErr w:type="spellEnd"/>
      <w:r w:rsidRPr="00A24ECE">
        <w:rPr>
          <w:lang w:val="uk-UA"/>
        </w:rPr>
        <w:t xml:space="preserve"> НБУ на веб-сайті «Мій Харків» (https://mу.kh.сіty/) відмовляюся.</w:t>
      </w:r>
    </w:p>
    <w:p w14:paraId="7189449E" w14:textId="4A2F78BE" w:rsidR="00A24ECE" w:rsidRPr="00A24ECE" w:rsidRDefault="00A24ECE" w:rsidP="00A24ECE">
      <w:pPr>
        <w:ind w:firstLine="709"/>
        <w:jc w:val="both"/>
        <w:rPr>
          <w:lang w:val="uk-UA"/>
        </w:rPr>
      </w:pPr>
      <w:r w:rsidRPr="00A24ECE">
        <w:rPr>
          <w:lang w:val="uk-UA"/>
        </w:rPr>
        <w:t>В разі необхідності, готовий (готова) надати уповноваженому представнику комунальної установи «Офіс реформ Харкова» заповнену анкету-заяву з пред'явленням оригіналу паспорта громадянина України, іншого документа, що підтверджує особу, та документів, що підтверджують наявність підстав для отримання Картки відповідної категорії.</w:t>
      </w:r>
    </w:p>
    <w:p w14:paraId="6535179E" w14:textId="45B8C996" w:rsidR="00532837" w:rsidRDefault="00532837" w:rsidP="00A24ECE">
      <w:pPr>
        <w:pStyle w:val="a4"/>
        <w:spacing w:after="0"/>
        <w:ind w:left="0"/>
        <w:jc w:val="both"/>
        <w:rPr>
          <w:i/>
          <w:lang w:val="uk-UA"/>
        </w:rPr>
      </w:pPr>
    </w:p>
    <w:p w14:paraId="35621C04" w14:textId="0FD9A5AA" w:rsidR="00A24ECE" w:rsidRDefault="00A24ECE" w:rsidP="00A24ECE">
      <w:pPr>
        <w:pStyle w:val="a4"/>
        <w:spacing w:after="0"/>
        <w:ind w:left="0"/>
        <w:jc w:val="both"/>
        <w:rPr>
          <w:i/>
          <w:lang w:val="uk-UA"/>
        </w:rPr>
      </w:pPr>
    </w:p>
    <w:p w14:paraId="5FA32677" w14:textId="77777777" w:rsidR="00A24ECE" w:rsidRPr="00A24ECE" w:rsidRDefault="00A24ECE" w:rsidP="00A24ECE">
      <w:pPr>
        <w:pStyle w:val="a4"/>
        <w:spacing w:after="0"/>
        <w:ind w:left="1840" w:firstLine="992"/>
        <w:jc w:val="both"/>
        <w:rPr>
          <w:lang w:val="uk-UA"/>
        </w:rPr>
      </w:pPr>
      <w:r w:rsidRPr="00A24ECE">
        <w:rPr>
          <w:lang w:val="uk-UA"/>
        </w:rPr>
        <w:t>______________                ___________________________</w:t>
      </w:r>
    </w:p>
    <w:p w14:paraId="1107914E" w14:textId="77777777" w:rsidR="00A24ECE" w:rsidRPr="00A24ECE" w:rsidRDefault="00A24ECE" w:rsidP="00A24ECE">
      <w:pPr>
        <w:pStyle w:val="a4"/>
        <w:spacing w:after="0"/>
        <w:ind w:left="1840" w:firstLine="992"/>
        <w:jc w:val="both"/>
        <w:rPr>
          <w:i/>
          <w:lang w:val="uk-UA"/>
        </w:rPr>
      </w:pPr>
      <w:r w:rsidRPr="00A24ECE">
        <w:rPr>
          <w:lang w:val="uk-UA"/>
        </w:rPr>
        <w:t xml:space="preserve">       </w:t>
      </w:r>
      <w:r w:rsidRPr="00A24ECE">
        <w:rPr>
          <w:i/>
          <w:lang w:val="uk-UA"/>
        </w:rPr>
        <w:t xml:space="preserve">(підпис)               </w:t>
      </w:r>
      <w:r>
        <w:rPr>
          <w:i/>
          <w:lang w:val="uk-UA"/>
        </w:rPr>
        <w:t xml:space="preserve">                            (ПІП</w:t>
      </w:r>
      <w:r w:rsidRPr="00A24ECE">
        <w:rPr>
          <w:i/>
          <w:lang w:val="uk-UA"/>
        </w:rPr>
        <w:t>)</w:t>
      </w:r>
    </w:p>
    <w:p w14:paraId="2BB526ED" w14:textId="77777777" w:rsidR="00A24ECE" w:rsidRPr="00A24ECE" w:rsidRDefault="00A24ECE" w:rsidP="00A24ECE">
      <w:pPr>
        <w:pStyle w:val="a4"/>
        <w:spacing w:after="0"/>
        <w:ind w:left="0"/>
        <w:jc w:val="both"/>
        <w:rPr>
          <w:i/>
          <w:lang w:val="uk-UA"/>
        </w:rPr>
      </w:pPr>
    </w:p>
    <w:sectPr w:rsidR="00A24ECE" w:rsidRPr="00A24ECE" w:rsidSect="00532837">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B2473" w14:textId="77777777" w:rsidR="00C57A21" w:rsidRDefault="00C57A21" w:rsidP="003455EA">
      <w:r>
        <w:separator/>
      </w:r>
    </w:p>
  </w:endnote>
  <w:endnote w:type="continuationSeparator" w:id="0">
    <w:p w14:paraId="353B1FBB" w14:textId="77777777" w:rsidR="00C57A21" w:rsidRDefault="00C57A21" w:rsidP="0034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D11E" w14:textId="0CDA76DD" w:rsidR="00A24ECE" w:rsidRPr="00A24ECE" w:rsidRDefault="00A24ECE" w:rsidP="00A24ECE">
    <w:pPr>
      <w:pStyle w:val="a4"/>
      <w:spacing w:after="0"/>
      <w:ind w:left="1840" w:firstLine="992"/>
      <w:jc w:val="both"/>
      <w:rPr>
        <w:i/>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E8DC4" w14:textId="77777777" w:rsidR="00C57A21" w:rsidRDefault="00C57A21" w:rsidP="003455EA">
      <w:r>
        <w:separator/>
      </w:r>
    </w:p>
  </w:footnote>
  <w:footnote w:type="continuationSeparator" w:id="0">
    <w:p w14:paraId="7A6A24EA" w14:textId="77777777" w:rsidR="00C57A21" w:rsidRDefault="00C57A21" w:rsidP="00345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66DC"/>
    <w:multiLevelType w:val="hybridMultilevel"/>
    <w:tmpl w:val="B52611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FA32A57"/>
    <w:multiLevelType w:val="hybridMultilevel"/>
    <w:tmpl w:val="F2F650D6"/>
    <w:lvl w:ilvl="0" w:tplc="BE928F4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48B51B9B"/>
    <w:multiLevelType w:val="hybridMultilevel"/>
    <w:tmpl w:val="B52611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E5"/>
    <w:rsid w:val="00011D2F"/>
    <w:rsid w:val="00022B1A"/>
    <w:rsid w:val="00023371"/>
    <w:rsid w:val="00024429"/>
    <w:rsid w:val="00074358"/>
    <w:rsid w:val="000B28A7"/>
    <w:rsid w:val="000B734C"/>
    <w:rsid w:val="001000EA"/>
    <w:rsid w:val="00112594"/>
    <w:rsid w:val="00112BB9"/>
    <w:rsid w:val="001209E9"/>
    <w:rsid w:val="001374B6"/>
    <w:rsid w:val="001469B6"/>
    <w:rsid w:val="001567B9"/>
    <w:rsid w:val="00175BB5"/>
    <w:rsid w:val="001D2F30"/>
    <w:rsid w:val="001D5F29"/>
    <w:rsid w:val="001E1920"/>
    <w:rsid w:val="001E3B44"/>
    <w:rsid w:val="0023545A"/>
    <w:rsid w:val="00244F55"/>
    <w:rsid w:val="002478C1"/>
    <w:rsid w:val="002A1E97"/>
    <w:rsid w:val="002B49D2"/>
    <w:rsid w:val="002E6F8F"/>
    <w:rsid w:val="00341299"/>
    <w:rsid w:val="003442EB"/>
    <w:rsid w:val="003455EA"/>
    <w:rsid w:val="0035076D"/>
    <w:rsid w:val="003D1CE8"/>
    <w:rsid w:val="003E274E"/>
    <w:rsid w:val="00424A97"/>
    <w:rsid w:val="00432B30"/>
    <w:rsid w:val="00436A32"/>
    <w:rsid w:val="0043799B"/>
    <w:rsid w:val="00442175"/>
    <w:rsid w:val="00455104"/>
    <w:rsid w:val="00471530"/>
    <w:rsid w:val="004768E6"/>
    <w:rsid w:val="004C4DEE"/>
    <w:rsid w:val="00523996"/>
    <w:rsid w:val="00532837"/>
    <w:rsid w:val="005932EC"/>
    <w:rsid w:val="005F69AF"/>
    <w:rsid w:val="00601308"/>
    <w:rsid w:val="006039CE"/>
    <w:rsid w:val="00681447"/>
    <w:rsid w:val="006864EE"/>
    <w:rsid w:val="006F3F59"/>
    <w:rsid w:val="00713D30"/>
    <w:rsid w:val="00725FE1"/>
    <w:rsid w:val="00783971"/>
    <w:rsid w:val="0079248B"/>
    <w:rsid w:val="00794A90"/>
    <w:rsid w:val="00794EA2"/>
    <w:rsid w:val="007A2EB6"/>
    <w:rsid w:val="007A4042"/>
    <w:rsid w:val="007B6052"/>
    <w:rsid w:val="00820CB3"/>
    <w:rsid w:val="0083186F"/>
    <w:rsid w:val="0087503D"/>
    <w:rsid w:val="008950D0"/>
    <w:rsid w:val="00895114"/>
    <w:rsid w:val="008E13AF"/>
    <w:rsid w:val="00906D8A"/>
    <w:rsid w:val="00924B2B"/>
    <w:rsid w:val="00932EE1"/>
    <w:rsid w:val="009405AE"/>
    <w:rsid w:val="0098222D"/>
    <w:rsid w:val="00994F62"/>
    <w:rsid w:val="009F67E5"/>
    <w:rsid w:val="00A02264"/>
    <w:rsid w:val="00A24ECE"/>
    <w:rsid w:val="00A623DC"/>
    <w:rsid w:val="00A64201"/>
    <w:rsid w:val="00A66B88"/>
    <w:rsid w:val="00A876A4"/>
    <w:rsid w:val="00AB6EB7"/>
    <w:rsid w:val="00AE44F8"/>
    <w:rsid w:val="00AF4C24"/>
    <w:rsid w:val="00B04577"/>
    <w:rsid w:val="00B15380"/>
    <w:rsid w:val="00B233AB"/>
    <w:rsid w:val="00B26FF5"/>
    <w:rsid w:val="00B723EF"/>
    <w:rsid w:val="00B7635C"/>
    <w:rsid w:val="00B9119B"/>
    <w:rsid w:val="00B95566"/>
    <w:rsid w:val="00BB5708"/>
    <w:rsid w:val="00BC3DE1"/>
    <w:rsid w:val="00BD12D1"/>
    <w:rsid w:val="00BD13CC"/>
    <w:rsid w:val="00C13606"/>
    <w:rsid w:val="00C2281D"/>
    <w:rsid w:val="00C247B8"/>
    <w:rsid w:val="00C57A21"/>
    <w:rsid w:val="00C82D80"/>
    <w:rsid w:val="00C90B1F"/>
    <w:rsid w:val="00CB1796"/>
    <w:rsid w:val="00CB5BBE"/>
    <w:rsid w:val="00CC482D"/>
    <w:rsid w:val="00CC6F2D"/>
    <w:rsid w:val="00CE259F"/>
    <w:rsid w:val="00CF65A7"/>
    <w:rsid w:val="00D20305"/>
    <w:rsid w:val="00D369AF"/>
    <w:rsid w:val="00D50A7A"/>
    <w:rsid w:val="00D63374"/>
    <w:rsid w:val="00D838D5"/>
    <w:rsid w:val="00D97516"/>
    <w:rsid w:val="00DC0172"/>
    <w:rsid w:val="00DF4C0F"/>
    <w:rsid w:val="00E21D92"/>
    <w:rsid w:val="00E52EAD"/>
    <w:rsid w:val="00E54991"/>
    <w:rsid w:val="00E56E1A"/>
    <w:rsid w:val="00E7057A"/>
    <w:rsid w:val="00EA0256"/>
    <w:rsid w:val="00EB0E1F"/>
    <w:rsid w:val="00EB59E4"/>
    <w:rsid w:val="00EB6063"/>
    <w:rsid w:val="00F01C06"/>
    <w:rsid w:val="00F06639"/>
    <w:rsid w:val="00F12513"/>
    <w:rsid w:val="00F37F85"/>
    <w:rsid w:val="00FA4673"/>
    <w:rsid w:val="00FF6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FFFF"/>
  <w15:chartTrackingRefBased/>
  <w15:docId w15:val="{D01C292B-FB75-47D2-8BF4-F56357B0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59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259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112594"/>
    <w:pPr>
      <w:spacing w:after="120"/>
      <w:ind w:left="283"/>
    </w:pPr>
  </w:style>
  <w:style w:type="character" w:customStyle="1" w:styleId="a5">
    <w:name w:val="Основной текст с отступом Знак"/>
    <w:basedOn w:val="a0"/>
    <w:link w:val="a4"/>
    <w:uiPriority w:val="99"/>
    <w:rsid w:val="00112594"/>
    <w:rPr>
      <w:rFonts w:ascii="Times New Roman" w:eastAsia="Times New Roman" w:hAnsi="Times New Roman" w:cs="Times New Roman"/>
      <w:sz w:val="24"/>
      <w:szCs w:val="24"/>
      <w:lang w:eastAsia="ar-SA"/>
    </w:rPr>
  </w:style>
  <w:style w:type="character" w:styleId="a6">
    <w:name w:val="Hyperlink"/>
    <w:basedOn w:val="a0"/>
    <w:uiPriority w:val="99"/>
    <w:unhideWhenUsed/>
    <w:rsid w:val="001D5F29"/>
    <w:rPr>
      <w:color w:val="0563C1" w:themeColor="hyperlink"/>
      <w:u w:val="single"/>
    </w:rPr>
  </w:style>
  <w:style w:type="character" w:customStyle="1" w:styleId="UnresolvedMention">
    <w:name w:val="Unresolved Mention"/>
    <w:basedOn w:val="a0"/>
    <w:uiPriority w:val="99"/>
    <w:semiHidden/>
    <w:unhideWhenUsed/>
    <w:rsid w:val="001D5F29"/>
    <w:rPr>
      <w:color w:val="605E5C"/>
      <w:shd w:val="clear" w:color="auto" w:fill="E1DFDD"/>
    </w:rPr>
  </w:style>
  <w:style w:type="paragraph" w:styleId="a7">
    <w:name w:val="header"/>
    <w:basedOn w:val="a"/>
    <w:link w:val="a8"/>
    <w:uiPriority w:val="99"/>
    <w:unhideWhenUsed/>
    <w:rsid w:val="003455EA"/>
    <w:pPr>
      <w:tabs>
        <w:tab w:val="center" w:pos="4677"/>
        <w:tab w:val="right" w:pos="9355"/>
      </w:tabs>
    </w:pPr>
  </w:style>
  <w:style w:type="character" w:customStyle="1" w:styleId="a8">
    <w:name w:val="Верхний колонтитул Знак"/>
    <w:basedOn w:val="a0"/>
    <w:link w:val="a7"/>
    <w:uiPriority w:val="99"/>
    <w:rsid w:val="003455EA"/>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3455EA"/>
    <w:pPr>
      <w:tabs>
        <w:tab w:val="center" w:pos="4677"/>
        <w:tab w:val="right" w:pos="9355"/>
      </w:tabs>
    </w:pPr>
  </w:style>
  <w:style w:type="character" w:customStyle="1" w:styleId="aa">
    <w:name w:val="Нижний колонтитул Знак"/>
    <w:basedOn w:val="a0"/>
    <w:link w:val="a9"/>
    <w:uiPriority w:val="99"/>
    <w:rsid w:val="003455EA"/>
    <w:rPr>
      <w:rFonts w:ascii="Times New Roman" w:eastAsia="Times New Roman" w:hAnsi="Times New Roman" w:cs="Times New Roman"/>
      <w:sz w:val="24"/>
      <w:szCs w:val="24"/>
      <w:lang w:eastAsia="ar-SA"/>
    </w:rPr>
  </w:style>
  <w:style w:type="paragraph" w:styleId="ab">
    <w:name w:val="List Paragraph"/>
    <w:basedOn w:val="a"/>
    <w:uiPriority w:val="34"/>
    <w:qFormat/>
    <w:rsid w:val="00100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7242">
      <w:bodyDiv w:val="1"/>
      <w:marLeft w:val="0"/>
      <w:marRight w:val="0"/>
      <w:marTop w:val="0"/>
      <w:marBottom w:val="0"/>
      <w:divBdr>
        <w:top w:val="none" w:sz="0" w:space="0" w:color="auto"/>
        <w:left w:val="none" w:sz="0" w:space="0" w:color="auto"/>
        <w:bottom w:val="none" w:sz="0" w:space="0" w:color="auto"/>
        <w:right w:val="none" w:sz="0" w:space="0" w:color="auto"/>
      </w:divBdr>
    </w:div>
    <w:div w:id="799689276">
      <w:bodyDiv w:val="1"/>
      <w:marLeft w:val="0"/>
      <w:marRight w:val="0"/>
      <w:marTop w:val="0"/>
      <w:marBottom w:val="0"/>
      <w:divBdr>
        <w:top w:val="none" w:sz="0" w:space="0" w:color="auto"/>
        <w:left w:val="none" w:sz="0" w:space="0" w:color="auto"/>
        <w:bottom w:val="none" w:sz="0" w:space="0" w:color="auto"/>
        <w:right w:val="none" w:sz="0" w:space="0" w:color="auto"/>
      </w:divBdr>
    </w:div>
    <w:div w:id="987829831">
      <w:bodyDiv w:val="1"/>
      <w:marLeft w:val="0"/>
      <w:marRight w:val="0"/>
      <w:marTop w:val="0"/>
      <w:marBottom w:val="0"/>
      <w:divBdr>
        <w:top w:val="none" w:sz="0" w:space="0" w:color="auto"/>
        <w:left w:val="none" w:sz="0" w:space="0" w:color="auto"/>
        <w:bottom w:val="none" w:sz="0" w:space="0" w:color="auto"/>
        <w:right w:val="none" w:sz="0" w:space="0" w:color="auto"/>
      </w:divBdr>
    </w:div>
    <w:div w:id="1077675101">
      <w:bodyDiv w:val="1"/>
      <w:marLeft w:val="0"/>
      <w:marRight w:val="0"/>
      <w:marTop w:val="0"/>
      <w:marBottom w:val="0"/>
      <w:divBdr>
        <w:top w:val="none" w:sz="0" w:space="0" w:color="auto"/>
        <w:left w:val="none" w:sz="0" w:space="0" w:color="auto"/>
        <w:bottom w:val="none" w:sz="0" w:space="0" w:color="auto"/>
        <w:right w:val="none" w:sz="0" w:space="0" w:color="auto"/>
      </w:divBdr>
    </w:div>
    <w:div w:id="1122921511">
      <w:bodyDiv w:val="1"/>
      <w:marLeft w:val="0"/>
      <w:marRight w:val="0"/>
      <w:marTop w:val="0"/>
      <w:marBottom w:val="0"/>
      <w:divBdr>
        <w:top w:val="none" w:sz="0" w:space="0" w:color="auto"/>
        <w:left w:val="none" w:sz="0" w:space="0" w:color="auto"/>
        <w:bottom w:val="none" w:sz="0" w:space="0" w:color="auto"/>
        <w:right w:val="none" w:sz="0" w:space="0" w:color="auto"/>
      </w:divBdr>
    </w:div>
    <w:div w:id="1323048485">
      <w:bodyDiv w:val="1"/>
      <w:marLeft w:val="0"/>
      <w:marRight w:val="0"/>
      <w:marTop w:val="0"/>
      <w:marBottom w:val="0"/>
      <w:divBdr>
        <w:top w:val="none" w:sz="0" w:space="0" w:color="auto"/>
        <w:left w:val="none" w:sz="0" w:space="0" w:color="auto"/>
        <w:bottom w:val="none" w:sz="0" w:space="0" w:color="auto"/>
        <w:right w:val="none" w:sz="0" w:space="0" w:color="auto"/>
      </w:divBdr>
    </w:div>
    <w:div w:id="190725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2</cp:revision>
  <cp:lastPrinted>2021-09-27T07:22:00Z</cp:lastPrinted>
  <dcterms:created xsi:type="dcterms:W3CDTF">2022-02-10T21:03:00Z</dcterms:created>
  <dcterms:modified xsi:type="dcterms:W3CDTF">2022-02-10T21:03:00Z</dcterms:modified>
</cp:coreProperties>
</file>